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2D13" w14:textId="737CB923" w:rsidR="004F368D" w:rsidRPr="00F417E1" w:rsidRDefault="004F368D" w:rsidP="004F368D">
      <w:pPr>
        <w:pStyle w:val="docdata"/>
        <w:spacing w:before="0" w:beforeAutospacing="0" w:after="160" w:afterAutospacing="0"/>
      </w:pPr>
      <w:r w:rsidRPr="00F417E1">
        <w:rPr>
          <w:rFonts w:ascii="Calibri" w:hAnsi="Calibri" w:cs="Calibri"/>
          <w:b/>
          <w:bCs/>
          <w:color w:val="000000"/>
        </w:rPr>
        <w:t>154 Bell, keltisches Gräberfeld mit Wagengrab</w:t>
      </w:r>
    </w:p>
    <w:p w14:paraId="58D72C3D" w14:textId="77777777" w:rsidR="004F368D" w:rsidRPr="00F417E1" w:rsidRDefault="004F368D" w:rsidP="004F368D">
      <w:pPr>
        <w:pStyle w:val="StandardWeb"/>
        <w:spacing w:before="0" w:beforeAutospacing="0" w:after="0" w:afterAutospacing="0"/>
      </w:pPr>
      <w:r w:rsidRPr="00F417E1">
        <w:t> </w:t>
      </w:r>
    </w:p>
    <w:p w14:paraId="51C8FB92" w14:textId="77777777" w:rsidR="004F368D" w:rsidRPr="00F417E1" w:rsidRDefault="004F368D" w:rsidP="004F368D">
      <w:pPr>
        <w:pStyle w:val="StandardWeb"/>
        <w:spacing w:before="0" w:beforeAutospacing="0" w:after="0" w:afterAutospacing="0"/>
      </w:pPr>
      <w:r w:rsidRPr="00F417E1">
        <w:t> </w:t>
      </w:r>
    </w:p>
    <w:p w14:paraId="266800F5" w14:textId="70D19849" w:rsidR="004F368D" w:rsidRPr="00427579" w:rsidRDefault="00F417E1" w:rsidP="004F368D">
      <w:pPr>
        <w:pStyle w:val="StandardWeb"/>
        <w:spacing w:before="0" w:beforeAutospacing="0" w:after="160" w:afterAutospacing="0"/>
        <w:rPr>
          <w:iCs/>
        </w:rPr>
      </w:pPr>
      <w:r w:rsidRPr="00427579">
        <w:rPr>
          <w:rFonts w:ascii="Calibri" w:hAnsi="Calibri" w:cs="Calibri"/>
          <w:b/>
          <w:bCs/>
          <w:iCs/>
          <w:color w:val="000000"/>
        </w:rPr>
        <w:t>Kurztext</w:t>
      </w:r>
    </w:p>
    <w:p w14:paraId="2CD69C80" w14:textId="2523C1CF" w:rsidR="0020239D" w:rsidRDefault="004A3EBA" w:rsidP="004F368D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4A3EBA">
        <w:rPr>
          <w:rFonts w:ascii="Calibri" w:hAnsi="Calibri" w:cs="Calibri"/>
          <w:color w:val="000000"/>
        </w:rPr>
        <w:t xml:space="preserve">Wie überdimensionale Maulwurfshügel lagen </w:t>
      </w:r>
      <w:r>
        <w:rPr>
          <w:rFonts w:ascii="Calibri" w:hAnsi="Calibri" w:cs="Calibri"/>
          <w:color w:val="000000"/>
        </w:rPr>
        <w:t xml:space="preserve">einst </w:t>
      </w:r>
      <w:r w:rsidRPr="004A3EBA">
        <w:rPr>
          <w:rFonts w:ascii="Calibri" w:hAnsi="Calibri" w:cs="Calibri"/>
          <w:color w:val="000000"/>
        </w:rPr>
        <w:t xml:space="preserve">die Gräber </w:t>
      </w:r>
      <w:r w:rsidR="0020239D">
        <w:rPr>
          <w:rFonts w:ascii="Calibri" w:hAnsi="Calibri" w:cs="Calibri"/>
          <w:color w:val="000000"/>
        </w:rPr>
        <w:t xml:space="preserve">verteilt auf einem Feld. Zwar nur rund einen Meter hoch bargen sie ein großes </w:t>
      </w:r>
      <w:r w:rsidR="009574B3">
        <w:rPr>
          <w:rFonts w:ascii="Calibri" w:hAnsi="Calibri" w:cs="Calibri"/>
          <w:color w:val="000000"/>
        </w:rPr>
        <w:t>G</w:t>
      </w:r>
      <w:r w:rsidR="0020239D">
        <w:rPr>
          <w:rFonts w:ascii="Calibri" w:hAnsi="Calibri" w:cs="Calibri"/>
          <w:color w:val="000000"/>
        </w:rPr>
        <w:t>eheimnis</w:t>
      </w:r>
      <w:r w:rsidR="009574B3">
        <w:rPr>
          <w:rFonts w:ascii="Calibri" w:hAnsi="Calibri" w:cs="Calibri"/>
          <w:color w:val="000000"/>
        </w:rPr>
        <w:t>.</w:t>
      </w:r>
      <w:r w:rsidR="0020239D">
        <w:rPr>
          <w:rFonts w:ascii="Calibri" w:hAnsi="Calibri" w:cs="Calibri"/>
          <w:color w:val="000000"/>
        </w:rPr>
        <w:t xml:space="preserve"> </w:t>
      </w:r>
    </w:p>
    <w:p w14:paraId="67330E22" w14:textId="67131886" w:rsidR="0020239D" w:rsidRDefault="0020239D" w:rsidP="004F368D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488B8F6" w14:textId="34AA9799" w:rsidR="00F417E1" w:rsidRPr="00427579" w:rsidRDefault="00F417E1" w:rsidP="00F417E1">
      <w:pPr>
        <w:pStyle w:val="StandardWeb"/>
        <w:spacing w:before="0" w:beforeAutospacing="0" w:after="160" w:afterAutospacing="0"/>
        <w:rPr>
          <w:iCs/>
        </w:rPr>
      </w:pPr>
      <w:r w:rsidRPr="00427579">
        <w:rPr>
          <w:rFonts w:ascii="Calibri" w:hAnsi="Calibri" w:cs="Calibri"/>
          <w:b/>
          <w:bCs/>
          <w:iCs/>
          <w:color w:val="000000"/>
        </w:rPr>
        <w:t>Langtext</w:t>
      </w:r>
    </w:p>
    <w:p w14:paraId="0E9D9E87" w14:textId="0152C373" w:rsidR="009574B3" w:rsidRDefault="004A3EBA" w:rsidP="009574B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574B3">
        <w:rPr>
          <w:rFonts w:ascii="Calibri" w:hAnsi="Calibri" w:cs="Calibri"/>
        </w:rPr>
        <w:t>Als im Jahr 1938 ein Teil des Gemeindewaldes v</w:t>
      </w:r>
      <w:r w:rsidRPr="009574B3">
        <w:rPr>
          <w:rFonts w:ascii="Calibri" w:hAnsi="Calibri" w:cs="Calibri"/>
          <w:color w:val="000000"/>
        </w:rPr>
        <w:t xml:space="preserve">on Bell im Hunsrück gerodet und eingeebnet wurde, kam es zum Vorschein: </w:t>
      </w:r>
      <w:r w:rsidR="00427579">
        <w:rPr>
          <w:rFonts w:ascii="Calibri" w:hAnsi="Calibri" w:cs="Calibri"/>
          <w:color w:val="000000"/>
        </w:rPr>
        <w:t>d</w:t>
      </w:r>
      <w:r w:rsidRPr="009574B3">
        <w:rPr>
          <w:rFonts w:ascii="Calibri" w:hAnsi="Calibri" w:cs="Calibri"/>
          <w:color w:val="000000"/>
        </w:rPr>
        <w:t>as keltische Gräberfeld</w:t>
      </w:r>
      <w:r w:rsidR="0020239D" w:rsidRPr="009574B3">
        <w:rPr>
          <w:rFonts w:ascii="Calibri" w:hAnsi="Calibri" w:cs="Calibri"/>
          <w:color w:val="000000"/>
        </w:rPr>
        <w:t xml:space="preserve"> mit </w:t>
      </w:r>
      <w:r w:rsidRPr="00F417E1">
        <w:rPr>
          <w:rFonts w:ascii="Calibri" w:hAnsi="Calibri" w:cs="Calibri"/>
          <w:color w:val="000000"/>
        </w:rPr>
        <w:t>29 Grabhügel</w:t>
      </w:r>
      <w:r>
        <w:rPr>
          <w:rFonts w:ascii="Calibri" w:hAnsi="Calibri" w:cs="Calibri"/>
          <w:color w:val="000000"/>
        </w:rPr>
        <w:t>n</w:t>
      </w:r>
      <w:r w:rsidRPr="00F417E1">
        <w:rPr>
          <w:rFonts w:ascii="Calibri" w:hAnsi="Calibri" w:cs="Calibri"/>
          <w:color w:val="000000"/>
        </w:rPr>
        <w:t xml:space="preserve"> </w:t>
      </w:r>
      <w:r w:rsidR="0020239D">
        <w:rPr>
          <w:rFonts w:ascii="Calibri" w:hAnsi="Calibri" w:cs="Calibri"/>
          <w:color w:val="000000"/>
        </w:rPr>
        <w:t xml:space="preserve">auf einer </w:t>
      </w:r>
      <w:r w:rsidR="0020239D" w:rsidRPr="00F417E1">
        <w:rPr>
          <w:rFonts w:ascii="Calibri" w:hAnsi="Calibri" w:cs="Calibri"/>
          <w:color w:val="000000"/>
        </w:rPr>
        <w:t xml:space="preserve">Fläche von 210 </w:t>
      </w:r>
      <w:r w:rsidR="00C70359">
        <w:rPr>
          <w:rFonts w:ascii="Calibri" w:hAnsi="Calibri" w:cs="Calibri"/>
          <w:color w:val="000000"/>
        </w:rPr>
        <w:t xml:space="preserve">x </w:t>
      </w:r>
      <w:r w:rsidR="0020239D" w:rsidRPr="00F417E1">
        <w:rPr>
          <w:rFonts w:ascii="Calibri" w:hAnsi="Calibri" w:cs="Calibri"/>
          <w:color w:val="000000"/>
        </w:rPr>
        <w:t xml:space="preserve">130 </w:t>
      </w:r>
      <w:r w:rsidR="0020239D">
        <w:rPr>
          <w:rFonts w:ascii="Calibri" w:hAnsi="Calibri" w:cs="Calibri"/>
          <w:color w:val="000000"/>
        </w:rPr>
        <w:t>Meter</w:t>
      </w:r>
      <w:r w:rsidR="009574B3">
        <w:rPr>
          <w:rFonts w:ascii="Calibri" w:hAnsi="Calibri" w:cs="Calibri"/>
          <w:color w:val="000000"/>
        </w:rPr>
        <w:t>n</w:t>
      </w:r>
      <w:r w:rsidR="0020239D">
        <w:rPr>
          <w:rFonts w:ascii="Calibri" w:hAnsi="Calibri" w:cs="Calibri"/>
          <w:color w:val="000000"/>
        </w:rPr>
        <w:t xml:space="preserve">. </w:t>
      </w:r>
      <w:r w:rsidR="009574B3" w:rsidRPr="00F417E1">
        <w:rPr>
          <w:rFonts w:ascii="Calibri" w:hAnsi="Calibri" w:cs="Calibri"/>
          <w:color w:val="000000"/>
        </w:rPr>
        <w:t>Die höchsten der Hügel ha</w:t>
      </w:r>
      <w:r w:rsidR="00427579">
        <w:rPr>
          <w:rFonts w:ascii="Calibri" w:hAnsi="Calibri" w:cs="Calibri"/>
          <w:color w:val="000000"/>
        </w:rPr>
        <w:t>tten</w:t>
      </w:r>
      <w:r w:rsidR="009574B3" w:rsidRPr="00F417E1">
        <w:rPr>
          <w:rFonts w:ascii="Calibri" w:hAnsi="Calibri" w:cs="Calibri"/>
          <w:color w:val="000000"/>
        </w:rPr>
        <w:t xml:space="preserve"> bei maximal 20 </w:t>
      </w:r>
      <w:r w:rsidR="00884397">
        <w:rPr>
          <w:rFonts w:ascii="Calibri" w:hAnsi="Calibri" w:cs="Calibri"/>
          <w:color w:val="000000"/>
        </w:rPr>
        <w:t xml:space="preserve">Metern </w:t>
      </w:r>
      <w:r w:rsidR="009574B3" w:rsidRPr="00F417E1">
        <w:rPr>
          <w:rFonts w:ascii="Calibri" w:hAnsi="Calibri" w:cs="Calibri"/>
          <w:color w:val="000000"/>
        </w:rPr>
        <w:t xml:space="preserve">Durchmesser noch </w:t>
      </w:r>
      <w:r w:rsidR="00884397">
        <w:rPr>
          <w:rFonts w:ascii="Calibri" w:hAnsi="Calibri" w:cs="Calibri"/>
          <w:color w:val="000000"/>
        </w:rPr>
        <w:t xml:space="preserve">eine </w:t>
      </w:r>
      <w:r w:rsidR="009574B3" w:rsidRPr="00F417E1">
        <w:rPr>
          <w:rFonts w:ascii="Calibri" w:hAnsi="Calibri" w:cs="Calibri"/>
          <w:color w:val="000000"/>
        </w:rPr>
        <w:t>Höhe</w:t>
      </w:r>
      <w:r w:rsidR="00884397">
        <w:rPr>
          <w:rFonts w:ascii="Calibri" w:hAnsi="Calibri" w:cs="Calibri"/>
          <w:color w:val="000000"/>
        </w:rPr>
        <w:t xml:space="preserve"> von etwa einem Meter</w:t>
      </w:r>
      <w:r w:rsidR="009574B3" w:rsidRPr="00F417E1">
        <w:rPr>
          <w:rFonts w:ascii="Calibri" w:hAnsi="Calibri" w:cs="Calibri"/>
          <w:color w:val="000000"/>
        </w:rPr>
        <w:t>.</w:t>
      </w:r>
      <w:r w:rsidR="009574B3" w:rsidRPr="009574B3">
        <w:rPr>
          <w:rFonts w:ascii="Calibri" w:hAnsi="Calibri" w:cs="Calibri"/>
          <w:color w:val="000000"/>
        </w:rPr>
        <w:t xml:space="preserve"> </w:t>
      </w:r>
      <w:r w:rsidR="00427579">
        <w:rPr>
          <w:rFonts w:ascii="Calibri" w:hAnsi="Calibri" w:cs="Calibri"/>
          <w:color w:val="000000"/>
        </w:rPr>
        <w:t xml:space="preserve">Das Gräberfeld </w:t>
      </w:r>
      <w:r w:rsidR="0020239D">
        <w:rPr>
          <w:rFonts w:ascii="Calibri" w:hAnsi="Calibri" w:cs="Calibri"/>
          <w:color w:val="000000"/>
        </w:rPr>
        <w:t xml:space="preserve">stammt aus </w:t>
      </w:r>
      <w:r w:rsidRPr="00F417E1">
        <w:rPr>
          <w:rFonts w:ascii="Calibri" w:hAnsi="Calibri" w:cs="Calibri"/>
          <w:color w:val="000000"/>
        </w:rPr>
        <w:t xml:space="preserve">der Zeit um 500 bis 350 v. Chr., einer Phase </w:t>
      </w:r>
      <w:r w:rsidR="00427579">
        <w:rPr>
          <w:rFonts w:ascii="Calibri" w:hAnsi="Calibri" w:cs="Calibri"/>
          <w:color w:val="000000"/>
        </w:rPr>
        <w:t xml:space="preserve">großer </w:t>
      </w:r>
      <w:r w:rsidRPr="00F417E1">
        <w:rPr>
          <w:rFonts w:ascii="Calibri" w:hAnsi="Calibri" w:cs="Calibri"/>
          <w:color w:val="000000"/>
        </w:rPr>
        <w:t>Veränderungen in der keltischen Kultur</w:t>
      </w:r>
      <w:r w:rsidR="0020239D">
        <w:rPr>
          <w:rFonts w:ascii="Calibri" w:hAnsi="Calibri" w:cs="Calibri"/>
          <w:color w:val="000000"/>
        </w:rPr>
        <w:t xml:space="preserve">. </w:t>
      </w:r>
      <w:r w:rsidR="009574B3">
        <w:rPr>
          <w:rFonts w:ascii="Calibri" w:hAnsi="Calibri" w:cs="Calibri"/>
          <w:color w:val="000000"/>
        </w:rPr>
        <w:t xml:space="preserve">Und so dient auch der Schatz, der in einem </w:t>
      </w:r>
      <w:r w:rsidR="0020239D">
        <w:rPr>
          <w:rFonts w:ascii="Calibri" w:hAnsi="Calibri" w:cs="Calibri"/>
          <w:color w:val="000000"/>
        </w:rPr>
        <w:t>der Hügel</w:t>
      </w:r>
      <w:r w:rsidR="009574B3">
        <w:rPr>
          <w:rFonts w:ascii="Calibri" w:hAnsi="Calibri" w:cs="Calibri"/>
          <w:color w:val="000000"/>
        </w:rPr>
        <w:t xml:space="preserve"> gefunden wurde, den Wissenschaftlern als wichtiges Zeugnis de</w:t>
      </w:r>
      <w:r w:rsidR="00427579">
        <w:rPr>
          <w:rFonts w:ascii="Calibri" w:hAnsi="Calibri" w:cs="Calibri"/>
          <w:color w:val="000000"/>
        </w:rPr>
        <w:t xml:space="preserve">s Wandels der </w:t>
      </w:r>
      <w:r w:rsidR="009574B3">
        <w:rPr>
          <w:rFonts w:ascii="Calibri" w:hAnsi="Calibri" w:cs="Calibri"/>
          <w:color w:val="000000"/>
        </w:rPr>
        <w:t>keltischen Traditionen und Lebensweise</w:t>
      </w:r>
      <w:r w:rsidR="00427579">
        <w:rPr>
          <w:rFonts w:ascii="Calibri" w:hAnsi="Calibri" w:cs="Calibri"/>
          <w:color w:val="000000"/>
        </w:rPr>
        <w:t>:</w:t>
      </w:r>
      <w:r w:rsidR="009574B3">
        <w:rPr>
          <w:rFonts w:ascii="Calibri" w:hAnsi="Calibri" w:cs="Calibri"/>
          <w:color w:val="000000"/>
        </w:rPr>
        <w:t xml:space="preserve"> Im sogenannten Wagengrab von Bell war </w:t>
      </w:r>
      <w:r w:rsidR="009574B3" w:rsidRPr="00F417E1">
        <w:rPr>
          <w:rFonts w:ascii="Calibri" w:hAnsi="Calibri" w:cs="Calibri"/>
          <w:color w:val="000000"/>
        </w:rPr>
        <w:t>der Tote m</w:t>
      </w:r>
      <w:bookmarkStart w:id="0" w:name="_GoBack"/>
      <w:bookmarkEnd w:id="0"/>
      <w:r w:rsidR="009574B3" w:rsidRPr="00F417E1">
        <w:rPr>
          <w:rFonts w:ascii="Calibri" w:hAnsi="Calibri" w:cs="Calibri"/>
          <w:color w:val="000000"/>
        </w:rPr>
        <w:t>it einem vierrädrigen Wagen in einer großen Grabkammer bestattet</w:t>
      </w:r>
      <w:r w:rsidR="009574B3">
        <w:rPr>
          <w:rFonts w:ascii="Calibri" w:hAnsi="Calibri" w:cs="Calibri"/>
          <w:color w:val="000000"/>
        </w:rPr>
        <w:t xml:space="preserve"> worden. Der </w:t>
      </w:r>
      <w:r w:rsidR="009574B3" w:rsidRPr="00F417E1">
        <w:rPr>
          <w:rFonts w:ascii="Calibri" w:hAnsi="Calibri" w:cs="Calibri"/>
          <w:color w:val="000000"/>
        </w:rPr>
        <w:t xml:space="preserve">Fund ist </w:t>
      </w:r>
      <w:r w:rsidR="009574B3">
        <w:rPr>
          <w:rFonts w:ascii="Calibri" w:hAnsi="Calibri" w:cs="Calibri"/>
          <w:color w:val="000000"/>
        </w:rPr>
        <w:t>nicht nur b</w:t>
      </w:r>
      <w:r w:rsidR="009574B3" w:rsidRPr="00F417E1">
        <w:rPr>
          <w:rFonts w:ascii="Calibri" w:hAnsi="Calibri" w:cs="Calibri"/>
          <w:color w:val="000000"/>
        </w:rPr>
        <w:t>edeutsam für die Rekonstruktion keltischer Wagen</w:t>
      </w:r>
      <w:r w:rsidR="00884397">
        <w:rPr>
          <w:rFonts w:ascii="Calibri" w:hAnsi="Calibri" w:cs="Calibri"/>
          <w:color w:val="000000"/>
        </w:rPr>
        <w:t>; e</w:t>
      </w:r>
      <w:r w:rsidR="009574B3">
        <w:rPr>
          <w:rFonts w:ascii="Calibri" w:hAnsi="Calibri" w:cs="Calibri"/>
          <w:color w:val="000000"/>
        </w:rPr>
        <w:t xml:space="preserve">r ist zugleich eines </w:t>
      </w:r>
      <w:r w:rsidR="009574B3" w:rsidRPr="009574B3">
        <w:rPr>
          <w:rFonts w:ascii="Calibri" w:hAnsi="Calibri" w:cs="Calibri"/>
          <w:color w:val="000000"/>
        </w:rPr>
        <w:t xml:space="preserve">der ältesten Zeugnisse für die Ursprünge und Entwicklung des </w:t>
      </w:r>
      <w:r w:rsidR="009574B3">
        <w:rPr>
          <w:rFonts w:ascii="Calibri" w:hAnsi="Calibri" w:cs="Calibri"/>
          <w:color w:val="000000"/>
        </w:rPr>
        <w:t>P</w:t>
      </w:r>
      <w:r w:rsidR="009574B3" w:rsidRPr="009574B3">
        <w:rPr>
          <w:rFonts w:ascii="Calibri" w:hAnsi="Calibri" w:cs="Calibri"/>
          <w:color w:val="000000"/>
        </w:rPr>
        <w:t xml:space="preserve">runkgräberbrauchs in der Mittelrheinregion </w:t>
      </w:r>
      <w:r w:rsidR="009574B3">
        <w:rPr>
          <w:rFonts w:ascii="Calibri" w:hAnsi="Calibri" w:cs="Calibri"/>
          <w:color w:val="000000"/>
        </w:rPr>
        <w:t xml:space="preserve">in dieser Zeit. </w:t>
      </w:r>
    </w:p>
    <w:p w14:paraId="4D170272" w14:textId="77777777" w:rsidR="00427579" w:rsidRDefault="00427579" w:rsidP="009574B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233BDD3" w14:textId="19EADBD5" w:rsidR="00241743" w:rsidRPr="00F417E1" w:rsidRDefault="00427579" w:rsidP="00427579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In den übrigen Hügeln fand man rund 40 G</w:t>
      </w:r>
      <w:r w:rsidRPr="00F417E1">
        <w:rPr>
          <w:rFonts w:ascii="Calibri" w:hAnsi="Calibri" w:cs="Calibri"/>
          <w:color w:val="000000"/>
        </w:rPr>
        <w:t>räber</w:t>
      </w:r>
      <w:r>
        <w:rPr>
          <w:rFonts w:ascii="Calibri" w:hAnsi="Calibri" w:cs="Calibri"/>
          <w:color w:val="000000"/>
        </w:rPr>
        <w:t>, die z</w:t>
      </w:r>
      <w:r w:rsidRPr="00F417E1">
        <w:rPr>
          <w:rFonts w:ascii="Calibri" w:hAnsi="Calibri" w:cs="Calibri"/>
          <w:color w:val="000000"/>
        </w:rPr>
        <w:t xml:space="preserve">wei Gruppen unterschiedlicher Bestattungsformen </w:t>
      </w:r>
      <w:r>
        <w:rPr>
          <w:rFonts w:ascii="Calibri" w:hAnsi="Calibri" w:cs="Calibri"/>
          <w:color w:val="000000"/>
        </w:rPr>
        <w:t xml:space="preserve">zugeordnet werden können: </w:t>
      </w:r>
      <w:r w:rsidRPr="00F417E1">
        <w:rPr>
          <w:rFonts w:ascii="Calibri" w:hAnsi="Calibri" w:cs="Calibri"/>
          <w:color w:val="000000"/>
        </w:rPr>
        <w:t>Im östlichen Bereich der Hügelgräbergruppe sind die Verstorbenen mit ihrem Körper bestattet worden</w:t>
      </w:r>
      <w:r>
        <w:rPr>
          <w:rFonts w:ascii="Calibri" w:hAnsi="Calibri" w:cs="Calibri"/>
          <w:color w:val="000000"/>
        </w:rPr>
        <w:t xml:space="preserve"> – </w:t>
      </w:r>
      <w:r w:rsidRPr="00F417E1">
        <w:rPr>
          <w:rFonts w:ascii="Calibri" w:hAnsi="Calibri" w:cs="Calibri"/>
          <w:color w:val="000000"/>
        </w:rPr>
        <w:t>deponiert in aus Balken und Brettern gezimmert</w:t>
      </w:r>
      <w:r>
        <w:rPr>
          <w:rFonts w:ascii="Calibri" w:hAnsi="Calibri" w:cs="Calibri"/>
          <w:color w:val="000000"/>
        </w:rPr>
        <w:t>en</w:t>
      </w:r>
      <w:r w:rsidRPr="00F417E1">
        <w:rPr>
          <w:rFonts w:ascii="Calibri" w:hAnsi="Calibri" w:cs="Calibri"/>
          <w:color w:val="000000"/>
        </w:rPr>
        <w:t xml:space="preserve"> Kammern oder in zu Särgen ausgehöhlten Baumstämmen. Im jüngeren westlichen Teil sind die Toten über Grabgruben auf Scheiterhaufen verbrannt worden.</w:t>
      </w:r>
    </w:p>
    <w:p w14:paraId="0C76F404" w14:textId="0E9285F3" w:rsidR="008472BA" w:rsidRPr="00F417E1" w:rsidRDefault="008472BA">
      <w:pPr>
        <w:rPr>
          <w:sz w:val="24"/>
          <w:szCs w:val="24"/>
        </w:rPr>
      </w:pPr>
    </w:p>
    <w:p w14:paraId="2236A97F" w14:textId="0A549A85" w:rsidR="00230C6B" w:rsidRPr="00F417E1" w:rsidRDefault="00230C6B" w:rsidP="00230C6B">
      <w:pPr>
        <w:rPr>
          <w:color w:val="000000" w:themeColor="text1"/>
          <w:sz w:val="24"/>
          <w:szCs w:val="24"/>
        </w:rPr>
      </w:pPr>
      <w:r w:rsidRPr="00F417E1">
        <w:rPr>
          <w:rFonts w:cstheme="minorHAnsi"/>
          <w:b/>
          <w:bCs/>
          <w:color w:val="000000" w:themeColor="text1"/>
          <w:sz w:val="24"/>
          <w:szCs w:val="24"/>
        </w:rPr>
        <w:t>Vergangenheit neu erleben</w:t>
      </w:r>
      <w:r w:rsidRPr="00F417E1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F417E1">
        <w:rPr>
          <w:rFonts w:cstheme="minorHAnsi"/>
          <w:color w:val="000000" w:themeColor="text1"/>
          <w:sz w:val="24"/>
          <w:szCs w:val="24"/>
        </w:rPr>
        <w:t xml:space="preserve">Machen Sie sich Ihr ganz eigenes Bild von der Vergangenheit: Mit der kostenlosen ARGO-App können Sie das Gräberfeld vor Ort über </w:t>
      </w:r>
      <w:proofErr w:type="spellStart"/>
      <w:r w:rsidRPr="00F417E1">
        <w:rPr>
          <w:rFonts w:cstheme="minorHAnsi"/>
          <w:color w:val="000000" w:themeColor="text1"/>
          <w:sz w:val="24"/>
          <w:szCs w:val="24"/>
        </w:rPr>
        <w:t>Augmented</w:t>
      </w:r>
      <w:proofErr w:type="spellEnd"/>
      <w:r w:rsidRPr="00F417E1">
        <w:rPr>
          <w:rFonts w:cstheme="minorHAnsi"/>
          <w:color w:val="000000" w:themeColor="text1"/>
          <w:sz w:val="24"/>
          <w:szCs w:val="24"/>
        </w:rPr>
        <w:t xml:space="preserve"> Reality in seiner ursprünglichen Größe und in 360°-Darstellung betrachten. Zum Download der kostenlosen ARGO-App (</w:t>
      </w:r>
      <w:hyperlink r:id="rId4" w:history="1">
        <w:r w:rsidR="009574B3" w:rsidRPr="00112A45">
          <w:rPr>
            <w:rStyle w:val="Hyperlink"/>
            <w:rFonts w:cstheme="minorHAnsi"/>
            <w:sz w:val="24"/>
            <w:szCs w:val="24"/>
          </w:rPr>
          <w:t>www.ar-route.de</w:t>
        </w:r>
      </w:hyperlink>
      <w:r w:rsidRPr="00F417E1">
        <w:rPr>
          <w:rFonts w:cstheme="minorHAnsi"/>
          <w:color w:val="000000" w:themeColor="text1"/>
          <w:sz w:val="24"/>
          <w:szCs w:val="24"/>
        </w:rPr>
        <w:t>).</w:t>
      </w:r>
      <w:bookmarkStart w:id="1" w:name="_Hlk42858970"/>
      <w:bookmarkStart w:id="2" w:name="_Hlk45890658"/>
    </w:p>
    <w:p w14:paraId="36CE5B95" w14:textId="5F20D4F0" w:rsidR="00230C6B" w:rsidRPr="00F417E1" w:rsidRDefault="00230C6B" w:rsidP="00230C6B">
      <w:pPr>
        <w:rPr>
          <w:rStyle w:val="lrzxr"/>
          <w:color w:val="4472C4" w:themeColor="accent1"/>
          <w:sz w:val="24"/>
          <w:szCs w:val="24"/>
        </w:rPr>
      </w:pPr>
      <w:r w:rsidRPr="00F417E1">
        <w:rPr>
          <w:rFonts w:eastAsia="Times New Roman" w:cstheme="minorHAnsi"/>
          <w:b/>
          <w:bCs/>
          <w:color w:val="000000" w:themeColor="text1"/>
          <w:sz w:val="24"/>
          <w:szCs w:val="24"/>
          <w:lang w:eastAsia="de-DE"/>
        </w:rPr>
        <w:br/>
        <w:t>Technische Daten:</w:t>
      </w:r>
      <w:bookmarkEnd w:id="1"/>
      <w:r w:rsidRPr="00F417E1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F417E1">
        <w:rPr>
          <w:rStyle w:val="lrzxr"/>
          <w:color w:val="000000" w:themeColor="text1"/>
          <w:sz w:val="24"/>
          <w:szCs w:val="24"/>
        </w:rPr>
        <w:t xml:space="preserve">Adresse: 56288 Bell </w:t>
      </w:r>
      <w:r w:rsidRPr="00F417E1">
        <w:rPr>
          <w:rStyle w:val="lrzxr"/>
          <w:color w:val="000000" w:themeColor="text1"/>
          <w:sz w:val="24"/>
          <w:szCs w:val="24"/>
        </w:rPr>
        <w:br/>
      </w:r>
      <w:r w:rsidR="0081177E" w:rsidRPr="00F417E1">
        <w:rPr>
          <w:rStyle w:val="lrzxr"/>
          <w:color w:val="000000" w:themeColor="text1"/>
          <w:sz w:val="24"/>
          <w:szCs w:val="24"/>
        </w:rPr>
        <w:t xml:space="preserve">Webseite: www.hunsruecktouristik.de </w:t>
      </w:r>
      <w:r w:rsidRPr="00F417E1">
        <w:rPr>
          <w:rStyle w:val="lrzxr"/>
          <w:color w:val="000000" w:themeColor="text1"/>
          <w:sz w:val="24"/>
          <w:szCs w:val="24"/>
        </w:rPr>
        <w:br/>
        <w:t xml:space="preserve">Tel: </w:t>
      </w:r>
      <w:r w:rsidR="0081177E" w:rsidRPr="00F417E1">
        <w:rPr>
          <w:color w:val="000000" w:themeColor="text1"/>
          <w:sz w:val="24"/>
          <w:szCs w:val="24"/>
        </w:rPr>
        <w:t>+49 (0)6543/507 700 (Hunsrück Touristik</w:t>
      </w:r>
      <w:r w:rsidRPr="00F417E1">
        <w:rPr>
          <w:rStyle w:val="lrzxr"/>
          <w:color w:val="000000" w:themeColor="text1"/>
          <w:sz w:val="24"/>
          <w:szCs w:val="24"/>
        </w:rPr>
        <w:t xml:space="preserve">) </w:t>
      </w:r>
      <w:r w:rsidRPr="00F417E1">
        <w:rPr>
          <w:rStyle w:val="lrzxr"/>
          <w:color w:val="000000" w:themeColor="text1"/>
          <w:sz w:val="24"/>
          <w:szCs w:val="24"/>
        </w:rPr>
        <w:br/>
        <w:t xml:space="preserve">E-Mail: </w:t>
      </w:r>
      <w:r w:rsidR="0081177E" w:rsidRPr="00F417E1">
        <w:rPr>
          <w:color w:val="000000" w:themeColor="text1"/>
          <w:sz w:val="24"/>
          <w:szCs w:val="24"/>
        </w:rPr>
        <w:t>info@hunsruecktouristik.de</w:t>
      </w:r>
      <w:r w:rsidR="0081177E" w:rsidRPr="00F417E1">
        <w:rPr>
          <w:rStyle w:val="lrzxr"/>
          <w:color w:val="000000" w:themeColor="text1"/>
          <w:sz w:val="24"/>
          <w:szCs w:val="24"/>
        </w:rPr>
        <w:t xml:space="preserve"> </w:t>
      </w:r>
      <w:r w:rsidR="0081177E" w:rsidRPr="00F417E1">
        <w:rPr>
          <w:rStyle w:val="lrzxr"/>
          <w:color w:val="000000" w:themeColor="text1"/>
          <w:sz w:val="24"/>
          <w:szCs w:val="24"/>
        </w:rPr>
        <w:br/>
      </w:r>
      <w:r w:rsidRPr="00F417E1">
        <w:rPr>
          <w:rStyle w:val="lrzxr"/>
          <w:color w:val="000000" w:themeColor="text1"/>
          <w:sz w:val="24"/>
          <w:szCs w:val="24"/>
        </w:rPr>
        <w:t xml:space="preserve">Öffnungszeiten: </w:t>
      </w:r>
      <w:bookmarkStart w:id="3" w:name="_Hlk43450429"/>
      <w:r w:rsidRPr="00F417E1">
        <w:rPr>
          <w:rStyle w:val="lrzxr"/>
          <w:color w:val="000000" w:themeColor="text1"/>
          <w:sz w:val="24"/>
          <w:szCs w:val="24"/>
        </w:rPr>
        <w:t>frei zugänglich</w:t>
      </w:r>
      <w:r w:rsidRPr="00F417E1">
        <w:rPr>
          <w:rStyle w:val="lrzxr"/>
          <w:color w:val="000000" w:themeColor="text1"/>
          <w:sz w:val="24"/>
          <w:szCs w:val="24"/>
        </w:rPr>
        <w:br/>
        <w:t xml:space="preserve">Koordinaten: </w:t>
      </w:r>
      <w:r w:rsidRPr="00F417E1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>50,04551</w:t>
      </w:r>
      <w:r w:rsidRPr="00F417E1">
        <w:rPr>
          <w:rStyle w:val="lrzxr"/>
          <w:color w:val="000000" w:themeColor="text1"/>
          <w:sz w:val="24"/>
          <w:szCs w:val="24"/>
        </w:rPr>
        <w:t xml:space="preserve">°N, </w:t>
      </w:r>
      <w:r w:rsidRPr="00F417E1">
        <w:rPr>
          <w:rFonts w:ascii="Calibri" w:eastAsia="Times New Roman" w:hAnsi="Calibri" w:cs="Calibri"/>
          <w:color w:val="000000" w:themeColor="text1"/>
          <w:sz w:val="24"/>
          <w:szCs w:val="24"/>
          <w:lang w:eastAsia="de-DE"/>
        </w:rPr>
        <w:t>7,41678</w:t>
      </w:r>
      <w:r w:rsidRPr="00F417E1">
        <w:rPr>
          <w:rStyle w:val="lrzxr"/>
          <w:color w:val="000000" w:themeColor="text1"/>
          <w:sz w:val="24"/>
          <w:szCs w:val="24"/>
        </w:rPr>
        <w:t>°E</w:t>
      </w:r>
      <w:bookmarkEnd w:id="3"/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230C6B" w:rsidRPr="00F417E1" w14:paraId="2B7DB4A6" w14:textId="77777777" w:rsidTr="00230C6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BF61" w14:textId="502D2C4B" w:rsidR="00230C6B" w:rsidRPr="00F417E1" w:rsidRDefault="00230C6B" w:rsidP="00230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DE94" w14:textId="525A28C8" w:rsidR="00230C6B" w:rsidRPr="00F417E1" w:rsidRDefault="00230C6B" w:rsidP="00230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7A551303" w14:textId="77777777" w:rsidR="00230C6B" w:rsidRPr="00F417E1" w:rsidRDefault="00230C6B" w:rsidP="00230C6B">
      <w:pPr>
        <w:rPr>
          <w:rStyle w:val="lrzxr"/>
          <w:color w:val="4472C4" w:themeColor="accent1"/>
          <w:sz w:val="24"/>
          <w:szCs w:val="24"/>
        </w:rPr>
      </w:pPr>
    </w:p>
    <w:bookmarkEnd w:id="2"/>
    <w:p w14:paraId="26298742" w14:textId="77777777" w:rsidR="00230C6B" w:rsidRPr="004F368D" w:rsidRDefault="00230C6B"/>
    <w:sectPr w:rsidR="00230C6B" w:rsidRPr="004F36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43"/>
    <w:rsid w:val="0020239D"/>
    <w:rsid w:val="0021503B"/>
    <w:rsid w:val="00230C6B"/>
    <w:rsid w:val="00241743"/>
    <w:rsid w:val="00427579"/>
    <w:rsid w:val="004A3EBA"/>
    <w:rsid w:val="004F368D"/>
    <w:rsid w:val="0081177E"/>
    <w:rsid w:val="008472BA"/>
    <w:rsid w:val="00884397"/>
    <w:rsid w:val="009574B3"/>
    <w:rsid w:val="00C70359"/>
    <w:rsid w:val="00F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8D29"/>
  <w15:docId w15:val="{AEC6613C-AEF0-4D69-8A79-72A9DBAC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17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7742,bqiaagaaesgeaaaglaqaaan0haaabyicaaaaaaaaaaaaaaaaaaaaaaaaaaaaaaaaaaaaaaaaaaaaaaaaaaaaaaaaaaaaaaaaaaaaaaaaaaaaaaaaaaaaaaaaaaaaaaaaaaaaaaaaaaaaaaaaaaaaaaaaaaaaaaaaaaaaaaaaaaaaaaaaaaaaaaaaaaaaaaaaaaaaaaaaaaaaaaaaaaaaaaaaaaaaaaaaaaaaaaaa"/>
    <w:basedOn w:val="Standard"/>
    <w:rsid w:val="004F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F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230C6B"/>
  </w:style>
  <w:style w:type="character" w:styleId="Hyperlink">
    <w:name w:val="Hyperlink"/>
    <w:basedOn w:val="Absatz-Standardschriftart"/>
    <w:uiPriority w:val="99"/>
    <w:unhideWhenUsed/>
    <w:rsid w:val="00230C6B"/>
    <w:rPr>
      <w:color w:val="0000FF"/>
      <w:u w:val="single"/>
    </w:rPr>
  </w:style>
  <w:style w:type="character" w:customStyle="1" w:styleId="3535">
    <w:name w:val="3535"/>
    <w:aliases w:val="bgiaagaaeyqcaaagiaiaaapfcaaaaxcjaaafjqkaaaaaaaaaaaaaaaaaaaaaaaaaaaaaaaaaaaaaaaaaaaaaaaaaaaaaaaaaaaaaaaaaaaaaaaaaaaaaaaaaaaaaaaaaaaaaaaaaaaaaaaaaaaaaaaaaaaaaaaaaaaaaaaaaaaaaaaaaaaaaaaaaaaaaaaaaaaaaaaaaaaaaaaaaaaaaaaaaaaaaaaaaaaaaaaaa"/>
    <w:basedOn w:val="Absatz-Standardschriftart"/>
    <w:rsid w:val="004A3EB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5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2020-10-08T09:58:00Z</dcterms:created>
  <dcterms:modified xsi:type="dcterms:W3CDTF">2020-10-08T09:58:00Z</dcterms:modified>
</cp:coreProperties>
</file>