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7D540" w14:textId="549F8BE4" w:rsidR="003B02B1" w:rsidRPr="00782E01" w:rsidRDefault="003B02B1" w:rsidP="003B02B1">
      <w:pPr>
        <w:pStyle w:val="StandardWeb"/>
        <w:rPr>
          <w:rFonts w:asciiTheme="minorHAnsi" w:hAnsiTheme="minorHAnsi" w:cstheme="minorHAnsi"/>
          <w:b/>
          <w:bCs/>
          <w:sz w:val="22"/>
          <w:szCs w:val="22"/>
        </w:rPr>
      </w:pPr>
      <w:r w:rsidRPr="00782E01">
        <w:rPr>
          <w:rFonts w:asciiTheme="minorHAnsi" w:hAnsiTheme="minorHAnsi" w:cstheme="minorHAnsi"/>
          <w:b/>
          <w:bCs/>
          <w:sz w:val="22"/>
          <w:szCs w:val="22"/>
        </w:rPr>
        <w:t>130 Echternach</w:t>
      </w:r>
      <w:r w:rsidR="00AB434B">
        <w:rPr>
          <w:rFonts w:asciiTheme="minorHAnsi" w:hAnsiTheme="minorHAnsi" w:cstheme="minorHAnsi"/>
          <w:b/>
          <w:bCs/>
          <w:sz w:val="22"/>
          <w:szCs w:val="22"/>
        </w:rPr>
        <w:t>, R</w:t>
      </w:r>
      <w:r w:rsidRPr="00782E01">
        <w:rPr>
          <w:rFonts w:asciiTheme="minorHAnsi" w:hAnsiTheme="minorHAnsi" w:cstheme="minorHAnsi"/>
          <w:b/>
          <w:bCs/>
          <w:sz w:val="22"/>
          <w:szCs w:val="22"/>
        </w:rPr>
        <w:t>ömische Villa</w:t>
      </w:r>
    </w:p>
    <w:p w14:paraId="384A1159" w14:textId="150005E2" w:rsidR="00B944BE" w:rsidRPr="00782E01" w:rsidRDefault="00B944BE" w:rsidP="003B02B1">
      <w:pPr>
        <w:pStyle w:val="StandardWeb"/>
        <w:rPr>
          <w:rFonts w:asciiTheme="minorHAnsi" w:hAnsiTheme="minorHAnsi" w:cstheme="minorHAnsi"/>
          <w:sz w:val="22"/>
          <w:szCs w:val="22"/>
        </w:rPr>
      </w:pPr>
      <w:r w:rsidRPr="00782E01">
        <w:rPr>
          <w:rStyle w:val="A1"/>
          <w:rFonts w:asciiTheme="minorHAnsi" w:eastAsiaTheme="minorHAnsi" w:hAnsiTheme="minorHAnsi" w:cstheme="minorHAnsi"/>
          <w:b/>
          <w:bCs/>
          <w:color w:val="auto"/>
          <w:lang w:eastAsia="en-US"/>
        </w:rPr>
        <w:t>Kurz</w:t>
      </w:r>
      <w:r w:rsidR="00782E01" w:rsidRPr="00782E01">
        <w:rPr>
          <w:rStyle w:val="A1"/>
          <w:rFonts w:asciiTheme="minorHAnsi" w:eastAsiaTheme="minorHAnsi" w:hAnsiTheme="minorHAnsi" w:cstheme="minorHAnsi"/>
          <w:b/>
          <w:bCs/>
          <w:color w:val="auto"/>
          <w:lang w:eastAsia="en-US"/>
        </w:rPr>
        <w:t>text</w:t>
      </w:r>
      <w:r w:rsidRPr="00782E01">
        <w:rPr>
          <w:rStyle w:val="A1"/>
          <w:rFonts w:asciiTheme="minorHAnsi" w:eastAsiaTheme="minorHAnsi" w:hAnsiTheme="minorHAnsi" w:cstheme="minorHAnsi"/>
          <w:b/>
          <w:bCs/>
          <w:color w:val="auto"/>
          <w:lang w:eastAsia="en-US"/>
        </w:rPr>
        <w:t xml:space="preserve"> </w:t>
      </w:r>
      <w:r w:rsidRPr="00782E01">
        <w:rPr>
          <w:rFonts w:asciiTheme="minorHAnsi" w:hAnsiTheme="minorHAnsi" w:cstheme="minorHAnsi"/>
          <w:sz w:val="22"/>
          <w:szCs w:val="22"/>
        </w:rPr>
        <w:br/>
        <w:t>Die</w:t>
      </w:r>
      <w:r w:rsidR="00B6377A">
        <w:rPr>
          <w:rFonts w:asciiTheme="minorHAnsi" w:hAnsiTheme="minorHAnsi" w:cstheme="minorHAnsi"/>
          <w:sz w:val="22"/>
          <w:szCs w:val="22"/>
        </w:rPr>
        <w:t>se</w:t>
      </w:r>
      <w:r w:rsidRPr="00782E01">
        <w:rPr>
          <w:rFonts w:asciiTheme="minorHAnsi" w:hAnsiTheme="minorHAnsi" w:cstheme="minorHAnsi"/>
          <w:sz w:val="22"/>
          <w:szCs w:val="22"/>
        </w:rPr>
        <w:t xml:space="preserve"> </w:t>
      </w:r>
      <w:r w:rsidR="00B6377A">
        <w:rPr>
          <w:rFonts w:asciiTheme="minorHAnsi" w:hAnsiTheme="minorHAnsi" w:cstheme="minorHAnsi"/>
          <w:sz w:val="22"/>
          <w:szCs w:val="22"/>
        </w:rPr>
        <w:t>r</w:t>
      </w:r>
      <w:r w:rsidRPr="00782E01">
        <w:rPr>
          <w:rFonts w:asciiTheme="minorHAnsi" w:hAnsiTheme="minorHAnsi" w:cstheme="minorHAnsi"/>
          <w:sz w:val="22"/>
          <w:szCs w:val="22"/>
        </w:rPr>
        <w:t xml:space="preserve">ömische Villa war einst einer der größten und prächtigsten Gutshöfe der gesamten Region. </w:t>
      </w:r>
      <w:r w:rsidR="00782E01" w:rsidRPr="00782E01">
        <w:rPr>
          <w:rFonts w:asciiTheme="minorHAnsi" w:hAnsiTheme="minorHAnsi" w:cstheme="minorHAnsi"/>
          <w:sz w:val="22"/>
          <w:szCs w:val="22"/>
        </w:rPr>
        <w:t xml:space="preserve">Allein der </w:t>
      </w:r>
      <w:r w:rsidRPr="00782E01">
        <w:rPr>
          <w:rFonts w:asciiTheme="minorHAnsi" w:hAnsiTheme="minorHAnsi" w:cstheme="minorHAnsi"/>
          <w:sz w:val="22"/>
          <w:szCs w:val="22"/>
        </w:rPr>
        <w:t xml:space="preserve">Wohntrakt umfasste 70 Räume! </w:t>
      </w:r>
    </w:p>
    <w:p w14:paraId="36302914" w14:textId="77777777" w:rsidR="00782E01" w:rsidRPr="00782E01" w:rsidRDefault="00782E01" w:rsidP="00782E01">
      <w:pPr>
        <w:pStyle w:val="Pa2"/>
        <w:jc w:val="both"/>
        <w:rPr>
          <w:rStyle w:val="A1"/>
          <w:rFonts w:asciiTheme="minorHAnsi" w:hAnsiTheme="minorHAnsi" w:cstheme="minorHAnsi"/>
          <w:b/>
          <w:bCs/>
          <w:color w:val="auto"/>
        </w:rPr>
      </w:pPr>
      <w:r w:rsidRPr="00782E01">
        <w:rPr>
          <w:rStyle w:val="A1"/>
          <w:rFonts w:asciiTheme="minorHAnsi" w:hAnsiTheme="minorHAnsi" w:cstheme="minorHAnsi"/>
          <w:b/>
          <w:bCs/>
          <w:color w:val="auto"/>
        </w:rPr>
        <w:t>Langtexte</w:t>
      </w:r>
    </w:p>
    <w:p w14:paraId="5A483256" w14:textId="548F75EF" w:rsidR="00782E01" w:rsidRPr="00782E01" w:rsidRDefault="00782E01" w:rsidP="00B6377A">
      <w:pPr>
        <w:pStyle w:val="Pa2"/>
        <w:rPr>
          <w:rFonts w:asciiTheme="minorHAnsi" w:hAnsiTheme="minorHAnsi" w:cstheme="minorHAnsi"/>
          <w:sz w:val="22"/>
          <w:szCs w:val="22"/>
        </w:rPr>
      </w:pPr>
      <w:r w:rsidRPr="00782E01">
        <w:rPr>
          <w:rStyle w:val="A1"/>
          <w:rFonts w:asciiTheme="minorHAnsi" w:hAnsiTheme="minorHAnsi" w:cstheme="minorHAnsi"/>
          <w:color w:val="auto"/>
        </w:rPr>
        <w:t xml:space="preserve">Am Rande des idyllischen Städtchens Echternach liegt eines der größten und reichsten Landgüter der Nordwestprovinzen des Römischen Reiches. Das vollständig ausgegrabene Herrenhaus aus dem 3. Jahrhundert gleicht mit seiner Ausdehnung von 118 </w:t>
      </w:r>
      <w:r w:rsidR="00AB434B">
        <w:rPr>
          <w:rStyle w:val="A1"/>
          <w:rFonts w:asciiTheme="minorHAnsi" w:hAnsiTheme="minorHAnsi" w:cstheme="minorHAnsi"/>
          <w:color w:val="auto"/>
        </w:rPr>
        <w:t xml:space="preserve">mal </w:t>
      </w:r>
      <w:r w:rsidRPr="00782E01">
        <w:rPr>
          <w:rStyle w:val="A1"/>
          <w:rFonts w:asciiTheme="minorHAnsi" w:hAnsiTheme="minorHAnsi" w:cstheme="minorHAnsi"/>
          <w:color w:val="auto"/>
        </w:rPr>
        <w:t xml:space="preserve">62 </w:t>
      </w:r>
      <w:r w:rsidR="00AB434B">
        <w:rPr>
          <w:rStyle w:val="A1"/>
          <w:rFonts w:asciiTheme="minorHAnsi" w:hAnsiTheme="minorHAnsi" w:cstheme="minorHAnsi"/>
          <w:color w:val="auto"/>
        </w:rPr>
        <w:t>Meter</w:t>
      </w:r>
      <w:r w:rsidR="009C372F">
        <w:rPr>
          <w:rStyle w:val="A1"/>
          <w:rFonts w:asciiTheme="minorHAnsi" w:hAnsiTheme="minorHAnsi" w:cstheme="minorHAnsi"/>
          <w:color w:val="auto"/>
        </w:rPr>
        <w:t>n</w:t>
      </w:r>
      <w:r w:rsidR="00AB434B">
        <w:rPr>
          <w:rStyle w:val="A1"/>
          <w:rFonts w:asciiTheme="minorHAnsi" w:hAnsiTheme="minorHAnsi" w:cstheme="minorHAnsi"/>
          <w:color w:val="auto"/>
        </w:rPr>
        <w:t xml:space="preserve"> </w:t>
      </w:r>
      <w:r w:rsidRPr="00782E01">
        <w:rPr>
          <w:rStyle w:val="A1"/>
          <w:rFonts w:asciiTheme="minorHAnsi" w:hAnsiTheme="minorHAnsi" w:cstheme="minorHAnsi"/>
          <w:color w:val="auto"/>
        </w:rPr>
        <w:t xml:space="preserve">einem Palast. </w:t>
      </w:r>
      <w:r w:rsidR="00AB434B">
        <w:rPr>
          <w:rStyle w:val="A1"/>
          <w:rFonts w:asciiTheme="minorHAnsi" w:hAnsiTheme="minorHAnsi" w:cstheme="minorHAnsi"/>
          <w:color w:val="auto"/>
        </w:rPr>
        <w:t>Es</w:t>
      </w:r>
      <w:r w:rsidRPr="00782E01">
        <w:rPr>
          <w:rStyle w:val="A1"/>
          <w:rFonts w:asciiTheme="minorHAnsi" w:hAnsiTheme="minorHAnsi" w:cstheme="minorHAnsi"/>
          <w:color w:val="auto"/>
        </w:rPr>
        <w:t xml:space="preserve"> zählte zunächst nicht weniger als 40, später sogar bis zu 70 Räume allein im Erdgeschoss</w:t>
      </w:r>
      <w:r w:rsidR="00B6377A">
        <w:rPr>
          <w:rStyle w:val="A1"/>
          <w:rFonts w:asciiTheme="minorHAnsi" w:hAnsiTheme="minorHAnsi" w:cstheme="minorHAnsi"/>
          <w:color w:val="auto"/>
        </w:rPr>
        <w:t>. Diese waren</w:t>
      </w:r>
      <w:r w:rsidRPr="00782E01">
        <w:rPr>
          <w:rStyle w:val="A1"/>
          <w:rFonts w:asciiTheme="minorHAnsi" w:hAnsiTheme="minorHAnsi" w:cstheme="minorHAnsi"/>
          <w:color w:val="auto"/>
        </w:rPr>
        <w:t xml:space="preserve"> mit Säulengängen, Innenhöfen, Wasserbecken, Marmortäfelungen, Mosaikfußböden und Fußbodenheizung ausgestatte</w:t>
      </w:r>
      <w:r w:rsidR="00B6377A">
        <w:rPr>
          <w:rStyle w:val="A1"/>
          <w:rFonts w:asciiTheme="minorHAnsi" w:hAnsiTheme="minorHAnsi" w:cstheme="minorHAnsi"/>
          <w:color w:val="auto"/>
        </w:rPr>
        <w:t>t</w:t>
      </w:r>
      <w:r w:rsidRPr="00782E01">
        <w:rPr>
          <w:rStyle w:val="A1"/>
          <w:rFonts w:asciiTheme="minorHAnsi" w:hAnsiTheme="minorHAnsi" w:cstheme="minorHAnsi"/>
          <w:color w:val="auto"/>
        </w:rPr>
        <w:t xml:space="preserve">. Der stattliche Wirtschaftshof umfasste mindestens zehn weitere Gebäude, die sich gleichmäßig links und rechts der Hofmauer befanden. </w:t>
      </w:r>
    </w:p>
    <w:p w14:paraId="6AC4954B" w14:textId="2CB2279A" w:rsidR="00782E01" w:rsidRPr="00782E01" w:rsidRDefault="009C372F" w:rsidP="00782E01">
      <w:pPr>
        <w:pStyle w:val="StandardWeb"/>
        <w:rPr>
          <w:rFonts w:asciiTheme="minorHAnsi" w:hAnsiTheme="minorHAnsi" w:cstheme="minorHAnsi"/>
          <w:sz w:val="22"/>
          <w:szCs w:val="22"/>
        </w:rPr>
      </w:pPr>
      <w:r>
        <w:rPr>
          <w:rStyle w:val="A1"/>
          <w:rFonts w:asciiTheme="minorHAnsi" w:hAnsiTheme="minorHAnsi" w:cstheme="minorHAnsi"/>
          <w:color w:val="auto"/>
        </w:rPr>
        <w:t xml:space="preserve">Heute können </w:t>
      </w:r>
      <w:r w:rsidR="00782E01" w:rsidRPr="00782E01">
        <w:rPr>
          <w:rStyle w:val="A1"/>
          <w:rFonts w:asciiTheme="minorHAnsi" w:hAnsiTheme="minorHAnsi" w:cstheme="minorHAnsi"/>
          <w:color w:val="auto"/>
        </w:rPr>
        <w:t>Besucher</w:t>
      </w:r>
      <w:r>
        <w:rPr>
          <w:rStyle w:val="A1"/>
          <w:rFonts w:asciiTheme="minorHAnsi" w:hAnsiTheme="minorHAnsi" w:cstheme="minorHAnsi"/>
          <w:color w:val="auto"/>
        </w:rPr>
        <w:t xml:space="preserve">*innen </w:t>
      </w:r>
      <w:r w:rsidR="00782E01" w:rsidRPr="00782E01">
        <w:rPr>
          <w:rStyle w:val="A1"/>
          <w:rFonts w:asciiTheme="minorHAnsi" w:hAnsiTheme="minorHAnsi" w:cstheme="minorHAnsi"/>
          <w:color w:val="auto"/>
        </w:rPr>
        <w:t>die erhaltenen Grundmauern, Keller und Zierbecken des Herrenhauses erkunden, das durch zahlreiche digitale Rekonstruktionen in seiner vollen Pracht wiederauflebt. Der römische Hausgarten beherbergt über 70 Heil- und Zierpflanzen sowie eine weinumrankte Pergola.</w:t>
      </w:r>
      <w:r w:rsidR="00B6377A">
        <w:rPr>
          <w:rStyle w:val="A1"/>
          <w:rFonts w:asciiTheme="minorHAnsi" w:hAnsiTheme="minorHAnsi" w:cstheme="minorHAnsi"/>
          <w:color w:val="auto"/>
        </w:rPr>
        <w:t xml:space="preserve"> </w:t>
      </w:r>
      <w:r w:rsidR="00782E01" w:rsidRPr="00782E01">
        <w:rPr>
          <w:rFonts w:asciiTheme="minorHAnsi" w:hAnsiTheme="minorHAnsi" w:cstheme="minorHAnsi"/>
          <w:sz w:val="22"/>
          <w:szCs w:val="22"/>
        </w:rPr>
        <w:t xml:space="preserve">In einem </w:t>
      </w:r>
      <w:r w:rsidR="003B02B1" w:rsidRPr="00782E01">
        <w:rPr>
          <w:rFonts w:asciiTheme="minorHAnsi" w:hAnsiTheme="minorHAnsi" w:cstheme="minorHAnsi"/>
          <w:sz w:val="22"/>
          <w:szCs w:val="22"/>
        </w:rPr>
        <w:t>Infozentrum</w:t>
      </w:r>
      <w:r w:rsidR="00782E01" w:rsidRPr="00782E01">
        <w:rPr>
          <w:rFonts w:asciiTheme="minorHAnsi" w:hAnsiTheme="minorHAnsi" w:cstheme="minorHAnsi"/>
          <w:sz w:val="22"/>
          <w:szCs w:val="22"/>
        </w:rPr>
        <w:t xml:space="preserve"> werden </w:t>
      </w:r>
      <w:r w:rsidR="003B02B1" w:rsidRPr="00782E01">
        <w:rPr>
          <w:rFonts w:asciiTheme="minorHAnsi" w:hAnsiTheme="minorHAnsi" w:cstheme="minorHAnsi"/>
          <w:sz w:val="22"/>
          <w:szCs w:val="22"/>
        </w:rPr>
        <w:t xml:space="preserve">Szenen aus dem alltäglichen Leben einer </w:t>
      </w:r>
      <w:proofErr w:type="spellStart"/>
      <w:r w:rsidR="003B02B1" w:rsidRPr="00782E01">
        <w:rPr>
          <w:rFonts w:asciiTheme="minorHAnsi" w:hAnsiTheme="minorHAnsi" w:cstheme="minorHAnsi"/>
          <w:sz w:val="22"/>
          <w:szCs w:val="22"/>
        </w:rPr>
        <w:t>gallo</w:t>
      </w:r>
      <w:proofErr w:type="spellEnd"/>
      <w:r w:rsidR="003B02B1" w:rsidRPr="00782E01">
        <w:rPr>
          <w:rFonts w:asciiTheme="minorHAnsi" w:hAnsiTheme="minorHAnsi" w:cstheme="minorHAnsi"/>
          <w:sz w:val="22"/>
          <w:szCs w:val="22"/>
        </w:rPr>
        <w:t>-römischen Familie mit lebensechten Figuren dargestellt.</w:t>
      </w:r>
    </w:p>
    <w:p w14:paraId="57D457C9" w14:textId="4ADD241D" w:rsidR="00C94BF9" w:rsidRPr="00782E01" w:rsidRDefault="00C94BF9" w:rsidP="00C94BF9">
      <w:pPr>
        <w:pStyle w:val="StandardWeb"/>
        <w:rPr>
          <w:rFonts w:asciiTheme="minorHAnsi" w:hAnsiTheme="minorHAnsi" w:cstheme="minorHAnsi"/>
          <w:color w:val="000000"/>
          <w:sz w:val="22"/>
          <w:szCs w:val="22"/>
        </w:rPr>
      </w:pPr>
      <w:bookmarkStart w:id="0" w:name="_Hlk42858970"/>
      <w:r w:rsidRPr="00782E01">
        <w:rPr>
          <w:rFonts w:asciiTheme="minorHAnsi" w:hAnsiTheme="minorHAnsi" w:cstheme="minorHAnsi"/>
          <w:b/>
          <w:sz w:val="22"/>
          <w:szCs w:val="22"/>
        </w:rPr>
        <w:t>Vergangenheit neu erleben</w:t>
      </w:r>
      <w:r w:rsidRPr="00782E01">
        <w:rPr>
          <w:rFonts w:asciiTheme="minorHAnsi" w:hAnsiTheme="minorHAnsi" w:cstheme="minorHAnsi"/>
          <w:b/>
          <w:sz w:val="22"/>
          <w:szCs w:val="22"/>
        </w:rPr>
        <w:br/>
      </w:r>
      <w:r w:rsidRPr="00782E01">
        <w:rPr>
          <w:rFonts w:asciiTheme="minorHAnsi" w:hAnsiTheme="minorHAnsi" w:cstheme="minorHAnsi"/>
          <w:bCs/>
          <w:sz w:val="22"/>
          <w:szCs w:val="22"/>
        </w:rPr>
        <w:t>Machen Sie sich Ihr ganz eigenes Bild von der Vergangenheit: Mit der kostenlosen ARGO-App können Sie diese</w:t>
      </w:r>
      <w:r w:rsidR="00AB434B">
        <w:rPr>
          <w:rFonts w:asciiTheme="minorHAnsi" w:hAnsiTheme="minorHAnsi" w:cstheme="minorHAnsi"/>
          <w:bCs/>
          <w:sz w:val="22"/>
          <w:szCs w:val="22"/>
        </w:rPr>
        <w:t xml:space="preserve"> römische Villa </w:t>
      </w:r>
      <w:r w:rsidRPr="00782E01">
        <w:rPr>
          <w:rFonts w:asciiTheme="minorHAnsi" w:hAnsiTheme="minorHAnsi" w:cstheme="minorHAnsi"/>
          <w:bCs/>
          <w:sz w:val="22"/>
          <w:szCs w:val="22"/>
        </w:rPr>
        <w:t xml:space="preserve">vor Ort über Augmented Reality in </w:t>
      </w:r>
      <w:r w:rsidR="00AB434B">
        <w:rPr>
          <w:rFonts w:asciiTheme="minorHAnsi" w:hAnsiTheme="minorHAnsi" w:cstheme="minorHAnsi"/>
          <w:bCs/>
          <w:sz w:val="22"/>
          <w:szCs w:val="22"/>
        </w:rPr>
        <w:t xml:space="preserve">ihrer </w:t>
      </w:r>
      <w:r w:rsidRPr="00782E01">
        <w:rPr>
          <w:rFonts w:asciiTheme="minorHAnsi" w:hAnsiTheme="minorHAnsi" w:cstheme="minorHAnsi"/>
          <w:bCs/>
          <w:sz w:val="22"/>
          <w:szCs w:val="22"/>
        </w:rPr>
        <w:t xml:space="preserve">ursprünglichen Größe und </w:t>
      </w:r>
      <w:r w:rsidRPr="00782E01">
        <w:rPr>
          <w:rFonts w:asciiTheme="minorHAnsi" w:hAnsiTheme="minorHAnsi" w:cstheme="minorHAnsi"/>
          <w:sz w:val="22"/>
          <w:szCs w:val="22"/>
        </w:rPr>
        <w:t xml:space="preserve">in 360°-Darstellung </w:t>
      </w:r>
      <w:r w:rsidRPr="00782E01">
        <w:rPr>
          <w:rFonts w:asciiTheme="minorHAnsi" w:hAnsiTheme="minorHAnsi" w:cstheme="minorHAnsi"/>
          <w:bCs/>
          <w:sz w:val="22"/>
          <w:szCs w:val="22"/>
        </w:rPr>
        <w:t>betrachten. Zum Download der kostenlosen ARGO-App (</w:t>
      </w:r>
      <w:hyperlink r:id="rId4" w:history="1">
        <w:r w:rsidRPr="00782E01">
          <w:rPr>
            <w:rStyle w:val="Hyperlink"/>
            <w:rFonts w:asciiTheme="minorHAnsi" w:hAnsiTheme="minorHAnsi" w:cstheme="minorHAnsi"/>
            <w:sz w:val="22"/>
            <w:szCs w:val="22"/>
          </w:rPr>
          <w:t>www.ar-route.de</w:t>
        </w:r>
      </w:hyperlink>
      <w:r w:rsidRPr="00782E01">
        <w:rPr>
          <w:rFonts w:asciiTheme="minorHAnsi" w:hAnsiTheme="minorHAnsi" w:cstheme="minorHAnsi"/>
          <w:color w:val="000000"/>
          <w:sz w:val="22"/>
          <w:szCs w:val="22"/>
        </w:rPr>
        <w:t>)</w:t>
      </w:r>
      <w:r w:rsidR="00AB434B">
        <w:rPr>
          <w:rFonts w:asciiTheme="minorHAnsi" w:hAnsiTheme="minorHAnsi" w:cstheme="minorHAnsi"/>
          <w:color w:val="000000"/>
          <w:sz w:val="22"/>
          <w:szCs w:val="22"/>
        </w:rPr>
        <w:t>.</w:t>
      </w:r>
      <w:r w:rsidRPr="00782E01">
        <w:rPr>
          <w:rFonts w:asciiTheme="minorHAnsi" w:hAnsiTheme="minorHAnsi" w:cstheme="minorHAnsi"/>
          <w:color w:val="000000"/>
          <w:sz w:val="22"/>
          <w:szCs w:val="22"/>
        </w:rPr>
        <w:t xml:space="preserve"> </w:t>
      </w:r>
    </w:p>
    <w:bookmarkEnd w:id="0"/>
    <w:p w14:paraId="0FF25D00" w14:textId="4C9D9177" w:rsidR="00433CB0" w:rsidRPr="00782E01" w:rsidRDefault="00C94BF9" w:rsidP="00B6377A">
      <w:pPr>
        <w:pStyle w:val="StandardWeb"/>
        <w:rPr>
          <w:rFonts w:cstheme="minorHAnsi"/>
        </w:rPr>
      </w:pPr>
      <w:r w:rsidRPr="00782E01">
        <w:rPr>
          <w:rFonts w:asciiTheme="minorHAnsi" w:hAnsiTheme="minorHAnsi" w:cstheme="minorHAnsi"/>
          <w:b/>
          <w:bCs/>
          <w:sz w:val="22"/>
          <w:szCs w:val="22"/>
        </w:rPr>
        <w:t>Technische Daten</w:t>
      </w:r>
      <w:r w:rsidRPr="00782E01">
        <w:rPr>
          <w:rFonts w:asciiTheme="minorHAnsi" w:hAnsiTheme="minorHAnsi" w:cstheme="minorHAnsi"/>
          <w:sz w:val="22"/>
          <w:szCs w:val="22"/>
        </w:rPr>
        <w:t>:</w:t>
      </w:r>
      <w:r w:rsidR="00782E01">
        <w:rPr>
          <w:rFonts w:asciiTheme="minorHAnsi" w:hAnsiTheme="minorHAnsi" w:cstheme="minorHAnsi"/>
          <w:sz w:val="22"/>
          <w:szCs w:val="22"/>
        </w:rPr>
        <w:br/>
      </w:r>
      <w:r w:rsidRPr="00782E01">
        <w:rPr>
          <w:rFonts w:asciiTheme="minorHAnsi" w:hAnsiTheme="minorHAnsi" w:cstheme="minorHAnsi"/>
          <w:sz w:val="22"/>
          <w:szCs w:val="22"/>
        </w:rPr>
        <w:t>Adresse</w:t>
      </w:r>
      <w:r w:rsidR="00782E01">
        <w:rPr>
          <w:rFonts w:asciiTheme="minorHAnsi" w:hAnsiTheme="minorHAnsi" w:cstheme="minorHAnsi"/>
          <w:sz w:val="22"/>
          <w:szCs w:val="22"/>
        </w:rPr>
        <w:t xml:space="preserve">: </w:t>
      </w:r>
      <w:r w:rsidRPr="00782E01">
        <w:rPr>
          <w:rFonts w:asciiTheme="minorHAnsi" w:hAnsiTheme="minorHAnsi" w:cstheme="minorHAnsi"/>
          <w:sz w:val="22"/>
          <w:szCs w:val="22"/>
        </w:rPr>
        <w:t>Rue des Romains</w:t>
      </w:r>
      <w:r w:rsidR="004B68FB">
        <w:rPr>
          <w:rFonts w:asciiTheme="minorHAnsi" w:hAnsiTheme="minorHAnsi" w:cstheme="minorHAnsi"/>
          <w:sz w:val="22"/>
          <w:szCs w:val="22"/>
        </w:rPr>
        <w:t xml:space="preserve"> 47</w:t>
      </w:r>
      <w:r w:rsidRPr="00782E01">
        <w:rPr>
          <w:rFonts w:asciiTheme="minorHAnsi" w:hAnsiTheme="minorHAnsi" w:cstheme="minorHAnsi"/>
          <w:sz w:val="22"/>
          <w:szCs w:val="22"/>
        </w:rPr>
        <w:t>, L-6478 Echternach</w:t>
      </w:r>
      <w:r w:rsidR="00AB434B">
        <w:rPr>
          <w:rFonts w:asciiTheme="minorHAnsi" w:hAnsiTheme="minorHAnsi" w:cstheme="minorHAnsi"/>
          <w:sz w:val="22"/>
          <w:szCs w:val="22"/>
        </w:rPr>
        <w:t>, Luxemburg</w:t>
      </w:r>
      <w:r w:rsidRPr="00782E01">
        <w:rPr>
          <w:rFonts w:asciiTheme="minorHAnsi" w:hAnsiTheme="minorHAnsi" w:cstheme="minorHAnsi"/>
          <w:sz w:val="22"/>
          <w:szCs w:val="22"/>
        </w:rPr>
        <w:br/>
        <w:t>Tel</w:t>
      </w:r>
      <w:r w:rsidR="00B6377A">
        <w:rPr>
          <w:rFonts w:asciiTheme="minorHAnsi" w:hAnsiTheme="minorHAnsi" w:cstheme="minorHAnsi"/>
          <w:sz w:val="22"/>
          <w:szCs w:val="22"/>
        </w:rPr>
        <w:t>.:</w:t>
      </w:r>
      <w:r w:rsidRPr="00782E01">
        <w:rPr>
          <w:rFonts w:asciiTheme="minorHAnsi" w:hAnsiTheme="minorHAnsi" w:cstheme="minorHAnsi"/>
          <w:sz w:val="22"/>
          <w:szCs w:val="22"/>
        </w:rPr>
        <w:t xml:space="preserve"> 00352 47 93 30 214</w:t>
      </w:r>
      <w:r w:rsidRPr="00782E01">
        <w:rPr>
          <w:rFonts w:asciiTheme="minorHAnsi" w:hAnsiTheme="minorHAnsi" w:cstheme="minorHAnsi"/>
          <w:sz w:val="22"/>
          <w:szCs w:val="22"/>
        </w:rPr>
        <w:br/>
        <w:t>E-</w:t>
      </w:r>
      <w:r w:rsidR="00AB434B">
        <w:rPr>
          <w:rFonts w:asciiTheme="minorHAnsi" w:hAnsiTheme="minorHAnsi" w:cstheme="minorHAnsi"/>
          <w:sz w:val="22"/>
          <w:szCs w:val="22"/>
        </w:rPr>
        <w:t>M</w:t>
      </w:r>
      <w:r w:rsidRPr="00782E01">
        <w:rPr>
          <w:rFonts w:asciiTheme="minorHAnsi" w:hAnsiTheme="minorHAnsi" w:cstheme="minorHAnsi"/>
          <w:sz w:val="22"/>
          <w:szCs w:val="22"/>
        </w:rPr>
        <w:t xml:space="preserve">ail: </w:t>
      </w:r>
      <w:r w:rsidR="009C372F" w:rsidRPr="00AB434B">
        <w:rPr>
          <w:rFonts w:asciiTheme="minorHAnsi" w:hAnsiTheme="minorHAnsi" w:cstheme="minorHAnsi"/>
          <w:sz w:val="22"/>
          <w:szCs w:val="22"/>
        </w:rPr>
        <w:t>info@mullerthal.lu</w:t>
      </w:r>
      <w:r w:rsidRPr="00782E01">
        <w:rPr>
          <w:rFonts w:asciiTheme="minorHAnsi" w:hAnsiTheme="minorHAnsi" w:cstheme="minorHAnsi"/>
          <w:sz w:val="22"/>
          <w:szCs w:val="22"/>
        </w:rPr>
        <w:t xml:space="preserve"> </w:t>
      </w:r>
      <w:r w:rsidRPr="00782E01">
        <w:rPr>
          <w:rFonts w:asciiTheme="minorHAnsi" w:hAnsiTheme="minorHAnsi" w:cstheme="minorHAnsi"/>
          <w:sz w:val="22"/>
          <w:szCs w:val="22"/>
        </w:rPr>
        <w:br/>
      </w:r>
      <w:r w:rsidR="00AB434B" w:rsidRPr="00AB434B">
        <w:rPr>
          <w:rFonts w:asciiTheme="minorHAnsi" w:hAnsiTheme="minorHAnsi" w:cstheme="minorHAnsi"/>
          <w:sz w:val="22"/>
          <w:szCs w:val="22"/>
        </w:rPr>
        <w:t>Website</w:t>
      </w:r>
      <w:r w:rsidR="004B68FB">
        <w:rPr>
          <w:rFonts w:asciiTheme="minorHAnsi" w:hAnsiTheme="minorHAnsi" w:cstheme="minorHAnsi"/>
          <w:sz w:val="22"/>
          <w:szCs w:val="22"/>
        </w:rPr>
        <w:t xml:space="preserve">: </w:t>
      </w:r>
      <w:r w:rsidR="00AB434B" w:rsidRPr="00AB434B">
        <w:rPr>
          <w:rFonts w:asciiTheme="minorHAnsi" w:hAnsiTheme="minorHAnsi" w:cstheme="minorHAnsi"/>
          <w:sz w:val="22"/>
          <w:szCs w:val="22"/>
        </w:rPr>
        <w:t>www.mullerthal.lu</w:t>
      </w:r>
      <w:r w:rsidR="009C372F">
        <w:rPr>
          <w:rFonts w:asciiTheme="minorHAnsi" w:hAnsiTheme="minorHAnsi" w:cstheme="minorHAnsi"/>
          <w:sz w:val="22"/>
          <w:szCs w:val="22"/>
        </w:rPr>
        <w:br/>
      </w:r>
      <w:r w:rsidR="004B68FB">
        <w:rPr>
          <w:rFonts w:asciiTheme="minorHAnsi" w:hAnsiTheme="minorHAnsi" w:cstheme="minorHAnsi"/>
          <w:sz w:val="22"/>
          <w:szCs w:val="22"/>
        </w:rPr>
        <w:t xml:space="preserve">Öffnungszeiten: Di bis So, 10–12, 13–17 Uhr </w:t>
      </w:r>
      <w:r w:rsidR="004B68FB">
        <w:rPr>
          <w:rFonts w:asciiTheme="minorHAnsi" w:hAnsiTheme="minorHAnsi" w:cstheme="minorHAnsi"/>
          <w:sz w:val="22"/>
          <w:szCs w:val="22"/>
        </w:rPr>
        <w:br/>
      </w:r>
      <w:r w:rsidR="00782E01" w:rsidRPr="00782E01">
        <w:rPr>
          <w:rFonts w:asciiTheme="minorHAnsi" w:hAnsiTheme="minorHAnsi" w:cstheme="minorHAnsi"/>
          <w:sz w:val="22"/>
          <w:szCs w:val="22"/>
        </w:rPr>
        <w:t>Koordinaten</w:t>
      </w:r>
      <w:r w:rsidR="004B68FB">
        <w:rPr>
          <w:rFonts w:asciiTheme="minorHAnsi" w:hAnsiTheme="minorHAnsi" w:cstheme="minorHAnsi"/>
          <w:sz w:val="22"/>
          <w:szCs w:val="22"/>
        </w:rPr>
        <w:t>:</w:t>
      </w:r>
      <w:r w:rsidR="00782E01" w:rsidRPr="00782E01">
        <w:rPr>
          <w:rFonts w:asciiTheme="minorHAnsi" w:hAnsiTheme="minorHAnsi" w:cstheme="minorHAnsi"/>
          <w:sz w:val="22"/>
          <w:szCs w:val="22"/>
        </w:rPr>
        <w:t xml:space="preserve"> </w:t>
      </w:r>
      <w:r w:rsidRPr="00782E01">
        <w:rPr>
          <w:rFonts w:asciiTheme="minorHAnsi" w:hAnsiTheme="minorHAnsi" w:cstheme="minorHAnsi"/>
          <w:sz w:val="22"/>
          <w:szCs w:val="22"/>
        </w:rPr>
        <w:t>49,804223</w:t>
      </w:r>
      <w:r w:rsidR="00782E01" w:rsidRPr="00782E01">
        <w:rPr>
          <w:rFonts w:asciiTheme="minorHAnsi" w:hAnsiTheme="minorHAnsi" w:cstheme="minorHAnsi"/>
          <w:sz w:val="22"/>
          <w:szCs w:val="22"/>
        </w:rPr>
        <w:t xml:space="preserve">°N, </w:t>
      </w:r>
      <w:r w:rsidRPr="00782E01">
        <w:rPr>
          <w:rFonts w:asciiTheme="minorHAnsi" w:hAnsiTheme="minorHAnsi" w:cstheme="minorHAnsi"/>
          <w:sz w:val="22"/>
          <w:szCs w:val="22"/>
        </w:rPr>
        <w:t>6,41243</w:t>
      </w:r>
      <w:r w:rsidR="00782E01" w:rsidRPr="00782E01">
        <w:rPr>
          <w:rFonts w:asciiTheme="minorHAnsi" w:hAnsiTheme="minorHAnsi" w:cstheme="minorHAnsi"/>
          <w:sz w:val="22"/>
          <w:szCs w:val="22"/>
        </w:rPr>
        <w:t>°E</w:t>
      </w:r>
    </w:p>
    <w:sectPr w:rsidR="00433CB0" w:rsidRPr="00782E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B1"/>
    <w:rsid w:val="003B02B1"/>
    <w:rsid w:val="00433CB0"/>
    <w:rsid w:val="004B68FB"/>
    <w:rsid w:val="00782E01"/>
    <w:rsid w:val="009C372F"/>
    <w:rsid w:val="00AB434B"/>
    <w:rsid w:val="00B6377A"/>
    <w:rsid w:val="00B944BE"/>
    <w:rsid w:val="00C94BF9"/>
    <w:rsid w:val="00CC1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3ACD"/>
  <w15:chartTrackingRefBased/>
  <w15:docId w15:val="{B90BE801-F1A2-452A-B47E-3E1A150D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B02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B02B1"/>
    <w:rPr>
      <w:color w:val="0000FF"/>
      <w:u w:val="single"/>
    </w:rPr>
  </w:style>
  <w:style w:type="character" w:styleId="NichtaufgelsteErwhnung">
    <w:name w:val="Unresolved Mention"/>
    <w:basedOn w:val="Absatz-Standardschriftart"/>
    <w:uiPriority w:val="99"/>
    <w:semiHidden/>
    <w:unhideWhenUsed/>
    <w:rsid w:val="003B02B1"/>
    <w:rPr>
      <w:color w:val="605E5C"/>
      <w:shd w:val="clear" w:color="auto" w:fill="E1DFDD"/>
    </w:rPr>
  </w:style>
  <w:style w:type="paragraph" w:customStyle="1" w:styleId="Default">
    <w:name w:val="Default"/>
    <w:rsid w:val="00C94BF9"/>
    <w:pPr>
      <w:autoSpaceDE w:val="0"/>
      <w:autoSpaceDN w:val="0"/>
      <w:adjustRightInd w:val="0"/>
      <w:spacing w:after="0" w:line="240" w:lineRule="auto"/>
    </w:pPr>
    <w:rPr>
      <w:rFonts w:ascii="Univers 45 Light" w:hAnsi="Univers 45 Light" w:cs="Univers 45 Light"/>
      <w:color w:val="000000"/>
      <w:sz w:val="24"/>
      <w:szCs w:val="24"/>
    </w:rPr>
  </w:style>
  <w:style w:type="paragraph" w:customStyle="1" w:styleId="Pa3">
    <w:name w:val="Pa3"/>
    <w:basedOn w:val="Default"/>
    <w:next w:val="Default"/>
    <w:uiPriority w:val="99"/>
    <w:rsid w:val="00C94BF9"/>
    <w:pPr>
      <w:spacing w:line="241" w:lineRule="atLeast"/>
    </w:pPr>
    <w:rPr>
      <w:rFonts w:cstheme="minorBidi"/>
      <w:color w:val="auto"/>
    </w:rPr>
  </w:style>
  <w:style w:type="character" w:customStyle="1" w:styleId="A1">
    <w:name w:val="A1"/>
    <w:uiPriority w:val="99"/>
    <w:rsid w:val="00C94BF9"/>
    <w:rPr>
      <w:rFonts w:cs="Univers 45 Light"/>
      <w:color w:val="000000"/>
      <w:sz w:val="22"/>
      <w:szCs w:val="22"/>
    </w:rPr>
  </w:style>
  <w:style w:type="paragraph" w:customStyle="1" w:styleId="Pa2">
    <w:name w:val="Pa2"/>
    <w:basedOn w:val="Default"/>
    <w:next w:val="Default"/>
    <w:uiPriority w:val="99"/>
    <w:rsid w:val="00C94BF9"/>
    <w:pPr>
      <w:spacing w:line="241" w:lineRule="atLeast"/>
    </w:pPr>
    <w:rPr>
      <w:rFonts w:cstheme="minorBidi"/>
      <w:color w:val="auto"/>
    </w:rPr>
  </w:style>
  <w:style w:type="paragraph" w:customStyle="1" w:styleId="Pa8">
    <w:name w:val="Pa8"/>
    <w:basedOn w:val="Default"/>
    <w:next w:val="Default"/>
    <w:uiPriority w:val="99"/>
    <w:rsid w:val="00C94BF9"/>
    <w:pPr>
      <w:spacing w:line="241" w:lineRule="atLeast"/>
    </w:pPr>
    <w:rPr>
      <w:rFonts w:cstheme="minorBidi"/>
      <w:color w:val="auto"/>
    </w:rPr>
  </w:style>
  <w:style w:type="paragraph" w:styleId="Sprechblasentext">
    <w:name w:val="Balloon Text"/>
    <w:basedOn w:val="Standard"/>
    <w:link w:val="SprechblasentextZchn"/>
    <w:uiPriority w:val="99"/>
    <w:semiHidden/>
    <w:unhideWhenUsed/>
    <w:rsid w:val="00C94B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4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62243">
      <w:bodyDiv w:val="1"/>
      <w:marLeft w:val="0"/>
      <w:marRight w:val="0"/>
      <w:marTop w:val="0"/>
      <w:marBottom w:val="0"/>
      <w:divBdr>
        <w:top w:val="none" w:sz="0" w:space="0" w:color="auto"/>
        <w:left w:val="none" w:sz="0" w:space="0" w:color="auto"/>
        <w:bottom w:val="none" w:sz="0" w:space="0" w:color="auto"/>
        <w:right w:val="none" w:sz="0" w:space="0" w:color="auto"/>
      </w:divBdr>
    </w:div>
    <w:div w:id="993029874">
      <w:bodyDiv w:val="1"/>
      <w:marLeft w:val="0"/>
      <w:marRight w:val="0"/>
      <w:marTop w:val="0"/>
      <w:marBottom w:val="0"/>
      <w:divBdr>
        <w:top w:val="none" w:sz="0" w:space="0" w:color="auto"/>
        <w:left w:val="none" w:sz="0" w:space="0" w:color="auto"/>
        <w:bottom w:val="none" w:sz="0" w:space="0" w:color="auto"/>
        <w:right w:val="none" w:sz="0" w:space="0" w:color="auto"/>
      </w:divBdr>
    </w:div>
    <w:div w:id="14091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5</cp:revision>
  <dcterms:created xsi:type="dcterms:W3CDTF">2020-06-16T12:51:00Z</dcterms:created>
  <dcterms:modified xsi:type="dcterms:W3CDTF">2020-09-07T10:13:00Z</dcterms:modified>
</cp:coreProperties>
</file>